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6808A7" w:rsidRPr="0058191C" w:rsidTr="0058191C">
        <w:tc>
          <w:tcPr>
            <w:tcW w:w="6062" w:type="dxa"/>
          </w:tcPr>
          <w:p w:rsidR="006808A7" w:rsidRPr="0058191C" w:rsidRDefault="006808A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08A7" w:rsidRPr="0058191C" w:rsidRDefault="006808A7" w:rsidP="0058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1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6808A7" w:rsidRPr="0058191C" w:rsidRDefault="006808A7" w:rsidP="00C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0"/>
                <w:szCs w:val="20"/>
              </w:rPr>
              <w:t>к приказу №</w:t>
            </w:r>
            <w:r w:rsidR="004C513F" w:rsidRPr="00581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55">
              <w:rPr>
                <w:rFonts w:ascii="Times New Roman" w:hAnsi="Times New Roman" w:cs="Times New Roman"/>
                <w:sz w:val="20"/>
                <w:szCs w:val="20"/>
              </w:rPr>
              <w:t>103/1 от 01.09.2023г.</w:t>
            </w:r>
          </w:p>
        </w:tc>
      </w:tr>
    </w:tbl>
    <w:p w:rsidR="00E17E09" w:rsidRPr="0058191C" w:rsidRDefault="00E17E09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A7" w:rsidRPr="0058191C" w:rsidRDefault="006808A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A7" w:rsidRPr="0058191C" w:rsidRDefault="006808A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A7" w:rsidRPr="00BA02E3" w:rsidRDefault="006808A7" w:rsidP="0058191C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A02E3">
        <w:rPr>
          <w:b/>
          <w:sz w:val="24"/>
          <w:szCs w:val="24"/>
        </w:rPr>
        <w:t>ПЛАН</w:t>
      </w:r>
    </w:p>
    <w:p w:rsidR="00340105" w:rsidRPr="00BA02E3" w:rsidRDefault="006808A7" w:rsidP="0058191C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A02E3">
        <w:rPr>
          <w:b/>
          <w:sz w:val="24"/>
          <w:szCs w:val="24"/>
        </w:rPr>
        <w:t>антидопинговых мероприятий</w:t>
      </w:r>
    </w:p>
    <w:p w:rsidR="006808A7" w:rsidRPr="00BA02E3" w:rsidRDefault="006808A7" w:rsidP="0058191C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A02E3">
        <w:rPr>
          <w:b/>
          <w:sz w:val="24"/>
          <w:szCs w:val="24"/>
        </w:rPr>
        <w:t>АУ</w:t>
      </w:r>
      <w:r w:rsidR="00BA02E3" w:rsidRPr="00BA02E3">
        <w:rPr>
          <w:b/>
          <w:sz w:val="24"/>
          <w:szCs w:val="24"/>
        </w:rPr>
        <w:t xml:space="preserve"> ДО</w:t>
      </w:r>
      <w:r w:rsidRPr="00BA02E3">
        <w:rPr>
          <w:b/>
          <w:sz w:val="24"/>
          <w:szCs w:val="24"/>
        </w:rPr>
        <w:t xml:space="preserve"> «</w:t>
      </w:r>
      <w:r w:rsidR="00BA02E3" w:rsidRPr="00BA02E3">
        <w:rPr>
          <w:b/>
          <w:sz w:val="24"/>
          <w:szCs w:val="24"/>
        </w:rPr>
        <w:t>СШ</w:t>
      </w:r>
      <w:r w:rsidRPr="00BA02E3">
        <w:rPr>
          <w:b/>
          <w:sz w:val="24"/>
          <w:szCs w:val="24"/>
        </w:rPr>
        <w:t xml:space="preserve"> «</w:t>
      </w:r>
      <w:proofErr w:type="spellStart"/>
      <w:r w:rsidR="00CA2355" w:rsidRPr="00BA02E3">
        <w:rPr>
          <w:b/>
          <w:sz w:val="24"/>
          <w:szCs w:val="24"/>
        </w:rPr>
        <w:t>Асамат</w:t>
      </w:r>
      <w:proofErr w:type="spellEnd"/>
      <w:proofErr w:type="gramStart"/>
      <w:r w:rsidR="00CA2355" w:rsidRPr="00BA02E3">
        <w:rPr>
          <w:b/>
          <w:sz w:val="24"/>
          <w:szCs w:val="24"/>
        </w:rPr>
        <w:t>»</w:t>
      </w:r>
      <w:proofErr w:type="spellStart"/>
      <w:r w:rsidR="00BA02E3" w:rsidRPr="00BA02E3">
        <w:rPr>
          <w:b/>
          <w:sz w:val="24"/>
          <w:szCs w:val="24"/>
        </w:rPr>
        <w:t>Ц</w:t>
      </w:r>
      <w:proofErr w:type="gramEnd"/>
      <w:r w:rsidR="00BA02E3" w:rsidRPr="00BA02E3">
        <w:rPr>
          <w:b/>
          <w:sz w:val="24"/>
          <w:szCs w:val="24"/>
        </w:rPr>
        <w:t>ивильского</w:t>
      </w:r>
      <w:proofErr w:type="spellEnd"/>
      <w:r w:rsidR="00BA02E3" w:rsidRPr="00BA02E3">
        <w:rPr>
          <w:b/>
          <w:sz w:val="24"/>
          <w:szCs w:val="24"/>
        </w:rPr>
        <w:t xml:space="preserve"> МО</w:t>
      </w:r>
    </w:p>
    <w:p w:rsidR="006808A7" w:rsidRPr="00BA02E3" w:rsidRDefault="006808A7" w:rsidP="0058191C">
      <w:pPr>
        <w:pStyle w:val="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A02E3">
        <w:rPr>
          <w:b/>
          <w:sz w:val="24"/>
          <w:szCs w:val="24"/>
        </w:rPr>
        <w:t xml:space="preserve">на </w:t>
      </w:r>
      <w:r w:rsidR="00CA2355" w:rsidRPr="00BA02E3">
        <w:rPr>
          <w:b/>
          <w:sz w:val="24"/>
          <w:szCs w:val="24"/>
        </w:rPr>
        <w:t>2024</w:t>
      </w:r>
      <w:r w:rsidRPr="00BA02E3">
        <w:rPr>
          <w:b/>
          <w:sz w:val="24"/>
          <w:szCs w:val="24"/>
        </w:rPr>
        <w:t xml:space="preserve"> год</w:t>
      </w:r>
    </w:p>
    <w:p w:rsidR="006808A7" w:rsidRPr="0058191C" w:rsidRDefault="006808A7" w:rsidP="005819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1.Общие сведения</w:t>
      </w:r>
    </w:p>
    <w:p w:rsidR="006808A7" w:rsidRPr="0058191C" w:rsidRDefault="006808A7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Антидопинговая работа в АУ </w:t>
      </w:r>
      <w:r w:rsidR="00CA2355">
        <w:rPr>
          <w:rFonts w:ascii="Times New Roman" w:hAnsi="Times New Roman" w:cs="Times New Roman"/>
          <w:sz w:val="24"/>
          <w:szCs w:val="24"/>
        </w:rPr>
        <w:t>ДО «СШ «</w:t>
      </w:r>
      <w:proofErr w:type="spellStart"/>
      <w:r w:rsidR="00CA2355">
        <w:rPr>
          <w:rFonts w:ascii="Times New Roman" w:hAnsi="Times New Roman" w:cs="Times New Roman"/>
          <w:sz w:val="24"/>
          <w:szCs w:val="24"/>
        </w:rPr>
        <w:t>Асамат</w:t>
      </w:r>
      <w:proofErr w:type="spellEnd"/>
      <w:r w:rsidRPr="0058191C">
        <w:rPr>
          <w:rFonts w:ascii="Times New Roman" w:hAnsi="Times New Roman" w:cs="Times New Roman"/>
          <w:sz w:val="24"/>
          <w:szCs w:val="24"/>
        </w:rPr>
        <w:t xml:space="preserve">» </w:t>
      </w:r>
      <w:r w:rsidR="00483B98" w:rsidRPr="0058191C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483B98" w:rsidRPr="0058191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483B98" w:rsidRPr="0058191C">
        <w:rPr>
          <w:rFonts w:ascii="Times New Roman" w:hAnsi="Times New Roman" w:cs="Times New Roman"/>
          <w:sz w:val="24"/>
          <w:szCs w:val="24"/>
        </w:rPr>
        <w:t xml:space="preserve"> антидопинговых мероприятий </w:t>
      </w:r>
      <w:r w:rsidR="0008704A" w:rsidRPr="0058191C">
        <w:rPr>
          <w:rFonts w:ascii="Times New Roman" w:hAnsi="Times New Roman" w:cs="Times New Roman"/>
          <w:sz w:val="24"/>
          <w:szCs w:val="24"/>
        </w:rPr>
        <w:t>для ознакомления спортсменов с информацией по предупреждению применения допинга в спорте, основам антидопинговой политики, а также формирования практических навыков соблюдения антидопинговых правил и нравственных убеждений у спортсменов.</w:t>
      </w:r>
    </w:p>
    <w:p w:rsidR="0008704A" w:rsidRPr="0058191C" w:rsidRDefault="0008704A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антидопинговую деятельность, являются: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 физической культуре и спорте в Российской Федерации» от 4 декабря 2007 года № 329-ФЗ;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296-ФЗ;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«Об основах охраны здоровья граждан в РФ»;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от 27 декабря 2006 г. № 240-ФЗ «О ратификации Международной конвенции о борьбе с допингом в спорте»;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Общероссийские антидопинговые правила (Утвержденные Приказом Минспорта России от 9 августа 2016 года № 947);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Кодекс РФ об административных правонарушениях (Ст. 3.11, 6.18);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Трудовой Кодекс РФ (Гл.54.1);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 внесении изменений в Трудовой кодекс Российской Федерации» от 29 декабря 2017 г. № 461-ФЗ;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Уголовный Кодекс РФ (Ст. 234, 226.1, 230.1 и 230.2);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Международная Конвенция ЮНЕСКО о борьбе с допингом в спорте (Париж, 19 октября 2005 г.);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Международная конвенция Совета Европы против применения допинга (Страсбург, 16 ноября 1989 г.); </w:t>
      </w:r>
    </w:p>
    <w:p w:rsidR="00483B98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- Всемирный антидопинговый кодекс 20</w:t>
      </w:r>
      <w:r w:rsidR="004D1626" w:rsidRPr="0058191C">
        <w:rPr>
          <w:rFonts w:ascii="Times New Roman" w:hAnsi="Times New Roman" w:cs="Times New Roman"/>
          <w:sz w:val="24"/>
          <w:szCs w:val="24"/>
        </w:rPr>
        <w:t>21</w:t>
      </w:r>
      <w:r w:rsidRPr="0058191C">
        <w:rPr>
          <w:rFonts w:ascii="Times New Roman" w:hAnsi="Times New Roman" w:cs="Times New Roman"/>
          <w:sz w:val="24"/>
          <w:szCs w:val="24"/>
        </w:rPr>
        <w:t>.</w:t>
      </w:r>
    </w:p>
    <w:p w:rsidR="00CA2355" w:rsidRPr="0058191C" w:rsidRDefault="00CA235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E2DF8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E2DF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 РФ от 24 июня 2021 г. № 464 "Об утверждении Общероссийских антидопинговых правил"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Основные направления антидопинговой работы:</w:t>
      </w:r>
    </w:p>
    <w:p w:rsidR="00483B98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- организация и проведение лекций, бесед, семинаров с обучающимися и их родителями/законными представителями, в том числе с приглашением специалистов;</w:t>
      </w:r>
    </w:p>
    <w:p w:rsidR="00333C85" w:rsidRPr="0058191C" w:rsidRDefault="006D73A1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</w:t>
      </w:r>
      <w:r w:rsidR="00333C85" w:rsidRPr="0058191C">
        <w:rPr>
          <w:rFonts w:ascii="Times New Roman" w:hAnsi="Times New Roman" w:cs="Times New Roman"/>
          <w:sz w:val="24"/>
          <w:szCs w:val="24"/>
        </w:rPr>
        <w:t>ознакомление с антидопинговыми правилами спортсменов;</w:t>
      </w:r>
    </w:p>
    <w:p w:rsidR="00333C85" w:rsidRPr="0058191C" w:rsidRDefault="006D73A1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</w:t>
      </w:r>
      <w:r w:rsidR="00340105" w:rsidRPr="0058191C">
        <w:rPr>
          <w:rFonts w:ascii="Times New Roman" w:hAnsi="Times New Roman" w:cs="Times New Roman"/>
          <w:sz w:val="24"/>
          <w:szCs w:val="24"/>
        </w:rPr>
        <w:t>проведение правительской работы по антидопингу: оформление стенда с постоянным и своевременным обновлением материала;</w:t>
      </w:r>
    </w:p>
    <w:p w:rsidR="00340105" w:rsidRPr="0058191C" w:rsidRDefault="0034010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- участие в семинарах по антидопинговой тематике.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B98" w:rsidRPr="0058191C" w:rsidRDefault="00483B98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98" w:rsidRPr="0058191C" w:rsidRDefault="00483B98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13F" w:rsidRPr="0058191C" w:rsidRDefault="004C513F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13F" w:rsidRPr="0058191C" w:rsidRDefault="004C513F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2.План </w:t>
      </w:r>
    </w:p>
    <w:p w:rsidR="00340105" w:rsidRPr="0058191C" w:rsidRDefault="00340105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проведения антидопинговых мероприятий </w:t>
      </w:r>
    </w:p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40"/>
        <w:gridCol w:w="5522"/>
        <w:gridCol w:w="1843"/>
        <w:gridCol w:w="1842"/>
      </w:tblGrid>
      <w:tr w:rsidR="00340105" w:rsidRPr="0058191C" w:rsidTr="00BE3C64">
        <w:tc>
          <w:tcPr>
            <w:tcW w:w="540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0105" w:rsidRPr="0058191C" w:rsidTr="00BE3C64">
        <w:tc>
          <w:tcPr>
            <w:tcW w:w="540" w:type="dxa"/>
          </w:tcPr>
          <w:p w:rsidR="00340105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340105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утверждения документов, регламентирующих антидопинговую деятельность учреждения (приказы, планы)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05" w:rsidRPr="0058191C" w:rsidRDefault="00A63FD2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340105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A63FD2" w:rsidRPr="0058191C" w:rsidTr="00BE3C64">
        <w:tc>
          <w:tcPr>
            <w:tcW w:w="540" w:type="dxa"/>
          </w:tcPr>
          <w:p w:rsidR="00A63FD2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A63FD2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Планом антидопинговых мероприятий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D2" w:rsidRPr="0058191C" w:rsidRDefault="00A63FD2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A63FD2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150D7" w:rsidRPr="0058191C" w:rsidTr="00063A10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vAlign w:val="bottom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Ознакомление спортсменов под роспись с антидопинговыми правилами</w:t>
            </w:r>
          </w:p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Проведение инструктажа по антидопинговому законодательству тренерам при поступлении на работу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действующего антидопингового законодательства 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22537" w:rsidRPr="0058191C" w:rsidRDefault="0072253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235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Инструктор-методист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CA2355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</w:tcPr>
          <w:p w:rsidR="00CA2355" w:rsidRPr="0058191C" w:rsidRDefault="00CA2355" w:rsidP="00C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6150D7" w:rsidRPr="0058191C" w:rsidRDefault="00CA2355" w:rsidP="00C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vAlign w:val="bottom"/>
          </w:tcPr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Прохождение тренерами и спортсменами образовательного антидопингового онлайн курса с получением сертификата на сайте РАА «РУСАДА»</w:t>
            </w:r>
          </w:p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 раз в год</w:t>
            </w:r>
          </w:p>
        </w:tc>
        <w:tc>
          <w:tcPr>
            <w:tcW w:w="1842" w:type="dxa"/>
          </w:tcPr>
          <w:p w:rsidR="00CA2355" w:rsidRPr="0058191C" w:rsidRDefault="00CA2355" w:rsidP="00C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6150D7" w:rsidRPr="0058191C" w:rsidRDefault="00CA2355" w:rsidP="00C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Подготовка и размещение информации в раздел «Антидопинг» на сайте учреждения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По</w:t>
            </w:r>
          </w:p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Оформление стенда по антидопингу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Проведение бесед по актуальным вопросам антидопинговой направленности со спортсменами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В течение года согласно тематического плана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CA2355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Работа тренеров по антидопинговой направленности с родителями (законными представителями) спортсменов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Согласно плана родительских собраний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CA2355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</w:tbl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37" w:rsidRPr="0058191C" w:rsidRDefault="0072253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37" w:rsidRPr="0058191C" w:rsidRDefault="0072253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C" w:rsidRDefault="0058191C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191C" w:rsidSect="0008704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150D7" w:rsidRPr="0058191C" w:rsidRDefault="006150D7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3.Тематический план</w:t>
      </w:r>
    </w:p>
    <w:p w:rsidR="006150D7" w:rsidRPr="0058191C" w:rsidRDefault="006150D7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для работы со спортсменами по этапам подготовки</w:t>
      </w: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2869"/>
        <w:gridCol w:w="5560"/>
        <w:gridCol w:w="2378"/>
        <w:gridCol w:w="1843"/>
      </w:tblGrid>
      <w:tr w:rsidR="0058191C" w:rsidRPr="0058191C" w:rsidTr="0058191C">
        <w:tc>
          <w:tcPr>
            <w:tcW w:w="2234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Спортсмены</w:t>
            </w: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прог</w:t>
            </w:r>
            <w:bookmarkStart w:id="0" w:name="_GoBack"/>
            <w:bookmarkEnd w:id="0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раммы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проведения</w:t>
            </w:r>
          </w:p>
        </w:tc>
      </w:tr>
      <w:tr w:rsidR="0058191C" w:rsidRPr="0058191C" w:rsidTr="0058191C"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«О ценностях чистого спорта» (для спортсменов 7-11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 w:rsidR="00CA23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1.Что такое допинг и допинг - контроль?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2.Исторический обзор проблемы допинга (как появился?)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3.Последствия допинга для здоровья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4.Допинг и зависимое поведение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5.Профилактика допинга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6.Как повысить результаты без допинга?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7.Причины борьбы с допингом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(до 2 лет обучения)</w:t>
            </w:r>
          </w:p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Антидопинговый курс (для спортсменов старше 12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CA2355" w:rsidRPr="0058191C" w:rsidTr="0058191C">
        <w:tc>
          <w:tcPr>
            <w:tcW w:w="2234" w:type="dxa"/>
            <w:vMerge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CA2355" w:rsidRPr="001711D6" w:rsidRDefault="00CA2355" w:rsidP="000A38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CA2355" w:rsidRPr="0058191C" w:rsidTr="0058191C">
        <w:tc>
          <w:tcPr>
            <w:tcW w:w="2234" w:type="dxa"/>
            <w:vMerge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1.Профилактика применения допинга среди спортсменов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2.Основы управления работоспособностью спортсмена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3.Мотивация нарушений антидопинговых правил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4.Запрещенные субстанции и методы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5.Допинг и спортивная медицина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6.Психологические и </w:t>
            </w:r>
            <w:proofErr w:type="spellStart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допинга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7.Процедура допинг - контроля</w:t>
            </w:r>
          </w:p>
          <w:p w:rsidR="00CA2355" w:rsidRPr="0058191C" w:rsidRDefault="00CA2355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8.Организация антидопинговой работы</w:t>
            </w:r>
          </w:p>
        </w:tc>
        <w:tc>
          <w:tcPr>
            <w:tcW w:w="2378" w:type="dxa"/>
            <w:shd w:val="clear" w:color="auto" w:fill="auto"/>
          </w:tcPr>
          <w:p w:rsidR="00CA2355" w:rsidRPr="001711D6" w:rsidRDefault="00CA2355" w:rsidP="000A38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CA2355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rPr>
          <w:trHeight w:val="138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(свыше 2 лет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Антидопинговый курс (для спортсменов старше 12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1.Нормативно-правовая база антидопинговой работы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2.Допинг как глобальная проблема современного спорта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3.Характеристика допинговых средств и методов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4.Наказания за нарушение антидопинговых правил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5.Недопинговые методы повышения спортивной работоспособности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6.Международные стандарты для списка запрещенных средств и методов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7.Всемирный антидопинговый кодекс и его характеристика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8191C"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</w:t>
            </w:r>
            <w:proofErr w:type="gramStart"/>
            <w:r w:rsidR="0058191C"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58191C"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Антидопинговый курс (для спортсменов старше 12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1.Допинг как глобальная проблема современного спорта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2.Предотвращение допинга в спорте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3.Допинг-контроль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4.Медицинские, психологические, социальные аспекты допинга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5.Актуальные тенденции в антидопинговой политике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6.Основы методики антидопинговой профилактики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8191C"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</w:t>
            </w:r>
            <w:proofErr w:type="gramStart"/>
            <w:r w:rsidR="0058191C"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58191C"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 этапы</w:t>
            </w: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1.Запрещенный список.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2.Права и обязанности спортсменов согласно Всемирного антидопингового кодекса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3.Риски и последствия использования биологически активных добавок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4.Пропаганда принципов </w:t>
            </w:r>
            <w:proofErr w:type="spellStart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фэйр</w:t>
            </w:r>
            <w:proofErr w:type="spellEnd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плэй</w:t>
            </w:r>
            <w:proofErr w:type="spellEnd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, отношения к спорту как к площадке для честной конкуренции и воспитания личностных качеств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CA2355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-преподаватель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</w:tbl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3A1" w:rsidRPr="0058191C" w:rsidSect="0058191C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C750FB"/>
    <w:rsid w:val="0008704A"/>
    <w:rsid w:val="001816B2"/>
    <w:rsid w:val="00333C85"/>
    <w:rsid w:val="00340105"/>
    <w:rsid w:val="00342560"/>
    <w:rsid w:val="00483B98"/>
    <w:rsid w:val="004C513F"/>
    <w:rsid w:val="004D1626"/>
    <w:rsid w:val="0058191C"/>
    <w:rsid w:val="006150D7"/>
    <w:rsid w:val="006808A7"/>
    <w:rsid w:val="006965F0"/>
    <w:rsid w:val="006D73A1"/>
    <w:rsid w:val="00722537"/>
    <w:rsid w:val="008938BD"/>
    <w:rsid w:val="00903C95"/>
    <w:rsid w:val="009C79EE"/>
    <w:rsid w:val="00A63FD2"/>
    <w:rsid w:val="00BA02E3"/>
    <w:rsid w:val="00BE3C64"/>
    <w:rsid w:val="00C750FB"/>
    <w:rsid w:val="00CA2355"/>
    <w:rsid w:val="00E1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80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808A7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68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83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C51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C5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1"/>
    <w:qFormat/>
    <w:rsid w:val="004C513F"/>
    <w:pPr>
      <w:widowControl w:val="0"/>
      <w:autoSpaceDE w:val="0"/>
      <w:autoSpaceDN w:val="0"/>
      <w:spacing w:after="0" w:line="240" w:lineRule="auto"/>
      <w:ind w:left="842" w:hanging="361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5819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81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2024-02-21T15:49:00Z</cp:lastPrinted>
  <dcterms:created xsi:type="dcterms:W3CDTF">2024-02-22T07:50:00Z</dcterms:created>
  <dcterms:modified xsi:type="dcterms:W3CDTF">2024-02-22T07:50:00Z</dcterms:modified>
</cp:coreProperties>
</file>