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6" w:rsidRPr="007562C6" w:rsidRDefault="00E05186" w:rsidP="00E05186">
      <w:pPr>
        <w:pStyle w:val="a3"/>
        <w:ind w:left="5103" w:firstLine="0"/>
        <w:jc w:val="left"/>
        <w:rPr>
          <w:rFonts w:cs="Times New Roman"/>
          <w:sz w:val="20"/>
          <w:szCs w:val="24"/>
        </w:rPr>
      </w:pPr>
      <w:r w:rsidRPr="007562C6">
        <w:rPr>
          <w:rFonts w:cs="Times New Roman"/>
          <w:color w:val="26282F"/>
          <w:sz w:val="20"/>
          <w:szCs w:val="24"/>
        </w:rPr>
        <w:t>Утвержден</w:t>
      </w:r>
      <w:r>
        <w:rPr>
          <w:rFonts w:cs="Times New Roman"/>
          <w:color w:val="26282F"/>
          <w:sz w:val="20"/>
          <w:szCs w:val="24"/>
        </w:rPr>
        <w:t xml:space="preserve">о 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sz w:val="20"/>
        </w:rPr>
        <w:t>приказом АО ДО «ДЮСШ «</w:t>
      </w:r>
      <w:proofErr w:type="spellStart"/>
      <w:r w:rsidRPr="007562C6">
        <w:rPr>
          <w:sz w:val="20"/>
        </w:rPr>
        <w:t>Асамат</w:t>
      </w:r>
      <w:proofErr w:type="spellEnd"/>
      <w:r w:rsidRPr="007562C6">
        <w:rPr>
          <w:sz w:val="20"/>
        </w:rPr>
        <w:t>»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proofErr w:type="spellStart"/>
      <w:r w:rsidRPr="007562C6">
        <w:rPr>
          <w:rFonts w:cs="Times New Roman"/>
          <w:color w:val="26282F"/>
          <w:sz w:val="20"/>
          <w:szCs w:val="24"/>
        </w:rPr>
        <w:t>Цивильского</w:t>
      </w:r>
      <w:proofErr w:type="spellEnd"/>
      <w:r w:rsidRPr="007562C6">
        <w:rPr>
          <w:rFonts w:cs="Times New Roman"/>
          <w:color w:val="26282F"/>
          <w:sz w:val="20"/>
          <w:szCs w:val="24"/>
        </w:rPr>
        <w:t xml:space="preserve"> муниципального округа ЧР от </w:t>
      </w:r>
      <w:r>
        <w:rPr>
          <w:rFonts w:cs="Times New Roman"/>
          <w:color w:val="26282F"/>
          <w:sz w:val="20"/>
          <w:szCs w:val="24"/>
        </w:rPr>
        <w:t>09.01</w:t>
      </w:r>
      <w:r w:rsidRPr="007562C6">
        <w:rPr>
          <w:rFonts w:cs="Times New Roman"/>
          <w:color w:val="26282F"/>
          <w:sz w:val="20"/>
          <w:szCs w:val="24"/>
        </w:rPr>
        <w:t>.2023 №</w:t>
      </w:r>
      <w:r>
        <w:rPr>
          <w:rFonts w:cs="Times New Roman"/>
          <w:color w:val="26282F"/>
          <w:sz w:val="20"/>
          <w:szCs w:val="24"/>
        </w:rPr>
        <w:t>04</w:t>
      </w:r>
    </w:p>
    <w:p w:rsidR="00E05186" w:rsidRPr="00AF3344" w:rsidRDefault="00E05186" w:rsidP="00E05186">
      <w:pPr>
        <w:rPr>
          <w:sz w:val="22"/>
          <w:szCs w:val="24"/>
        </w:rPr>
      </w:pPr>
    </w:p>
    <w:p w:rsidR="00E05186" w:rsidRPr="00960E33" w:rsidRDefault="00E05186" w:rsidP="00E05186">
      <w:pPr>
        <w:spacing w:after="0" w:line="240" w:lineRule="auto"/>
        <w:jc w:val="center"/>
        <w:rPr>
          <w:b/>
          <w:sz w:val="28"/>
          <w:szCs w:val="26"/>
        </w:rPr>
      </w:pPr>
      <w:r w:rsidRPr="00960E33">
        <w:rPr>
          <w:b/>
          <w:sz w:val="28"/>
          <w:szCs w:val="26"/>
        </w:rPr>
        <w:t xml:space="preserve">ПОЛОЖЕНИЕ </w:t>
      </w:r>
    </w:p>
    <w:p w:rsidR="00E05186" w:rsidRPr="00960E33" w:rsidRDefault="00E05186" w:rsidP="00E05186">
      <w:pPr>
        <w:spacing w:after="0" w:line="240" w:lineRule="auto"/>
        <w:jc w:val="center"/>
        <w:rPr>
          <w:b/>
          <w:sz w:val="28"/>
          <w:szCs w:val="26"/>
        </w:rPr>
      </w:pPr>
      <w:r w:rsidRPr="00960E33">
        <w:rPr>
          <w:b/>
          <w:sz w:val="28"/>
          <w:szCs w:val="26"/>
        </w:rPr>
        <w:t xml:space="preserve">О КОМИССИИ ПО ПРОТИВОДЕЙСТВИЮ КОРРУПЦИИ </w:t>
      </w:r>
    </w:p>
    <w:p w:rsidR="00E05186" w:rsidRPr="00960E33" w:rsidRDefault="00E05186" w:rsidP="00E05186">
      <w:pPr>
        <w:spacing w:after="0" w:line="240" w:lineRule="auto"/>
        <w:jc w:val="center"/>
        <w:rPr>
          <w:b/>
          <w:sz w:val="28"/>
          <w:szCs w:val="26"/>
        </w:rPr>
      </w:pPr>
      <w:r w:rsidRPr="00960E33">
        <w:rPr>
          <w:b/>
          <w:sz w:val="28"/>
          <w:szCs w:val="26"/>
        </w:rPr>
        <w:t>АО ДО «ДЮСШ «</w:t>
      </w:r>
      <w:proofErr w:type="spellStart"/>
      <w:r w:rsidRPr="00960E33">
        <w:rPr>
          <w:b/>
          <w:sz w:val="28"/>
          <w:szCs w:val="26"/>
        </w:rPr>
        <w:t>Асамат</w:t>
      </w:r>
      <w:proofErr w:type="spellEnd"/>
      <w:r w:rsidRPr="00960E33">
        <w:rPr>
          <w:b/>
          <w:sz w:val="28"/>
          <w:szCs w:val="26"/>
        </w:rPr>
        <w:t xml:space="preserve">» </w:t>
      </w:r>
      <w:proofErr w:type="spellStart"/>
      <w:r w:rsidRPr="00960E33">
        <w:rPr>
          <w:b/>
          <w:sz w:val="28"/>
          <w:szCs w:val="26"/>
        </w:rPr>
        <w:t>Цивильского</w:t>
      </w:r>
      <w:proofErr w:type="spellEnd"/>
      <w:r w:rsidRPr="00960E33">
        <w:rPr>
          <w:b/>
          <w:sz w:val="28"/>
          <w:szCs w:val="26"/>
        </w:rPr>
        <w:t xml:space="preserve"> муниципального округа Чувашской Республики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Настоящим Положением в соответствии с Федеральным Законом от 25 декабря 2008г. №273-ФЗ «О противодействии коррупции», Указом </w:t>
      </w:r>
      <w:proofErr w:type="spellStart"/>
      <w:r w:rsidRPr="0077167F">
        <w:rPr>
          <w:sz w:val="26"/>
          <w:szCs w:val="26"/>
        </w:rPr>
        <w:t>Президекнта</w:t>
      </w:r>
      <w:proofErr w:type="spellEnd"/>
      <w:r w:rsidRPr="0077167F">
        <w:rPr>
          <w:sz w:val="26"/>
          <w:szCs w:val="26"/>
        </w:rPr>
        <w:t xml:space="preserve"> РФ от 29 июня 2018г. №378 «О Национальном плане противодействия коррупции на 2018-2020 годы», Закону Чувашской Республики от 04 июня 2007года №14 « О противодействии коррупции».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Комиссия является коллегиальным совещательным органом, образованным в целях обеспечения условий 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 xml:space="preserve">» </w:t>
      </w:r>
      <w:proofErr w:type="spellStart"/>
      <w:r w:rsidRPr="0077167F">
        <w:rPr>
          <w:sz w:val="26"/>
          <w:szCs w:val="26"/>
        </w:rPr>
        <w:t>Цивильского</w:t>
      </w:r>
      <w:proofErr w:type="spellEnd"/>
      <w:r w:rsidRPr="0077167F">
        <w:rPr>
          <w:sz w:val="26"/>
          <w:szCs w:val="26"/>
        </w:rPr>
        <w:t xml:space="preserve"> муниципального округа ЧР полномочий по реализации </w:t>
      </w:r>
      <w:proofErr w:type="spellStart"/>
      <w:r w:rsidRPr="0077167F">
        <w:rPr>
          <w:sz w:val="26"/>
          <w:szCs w:val="26"/>
        </w:rPr>
        <w:t>антикоррупционной</w:t>
      </w:r>
      <w:proofErr w:type="spellEnd"/>
      <w:r w:rsidRPr="0077167F">
        <w:rPr>
          <w:sz w:val="26"/>
          <w:szCs w:val="26"/>
        </w:rPr>
        <w:t xml:space="preserve"> политики.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 Чувашской Республики, постановлениями и распоряжениями администрации </w:t>
      </w:r>
      <w:proofErr w:type="spellStart"/>
      <w:r w:rsidRPr="0077167F">
        <w:rPr>
          <w:sz w:val="26"/>
          <w:szCs w:val="26"/>
        </w:rPr>
        <w:t>Цивильского</w:t>
      </w:r>
      <w:proofErr w:type="spellEnd"/>
      <w:r w:rsidRPr="0077167F">
        <w:rPr>
          <w:sz w:val="26"/>
          <w:szCs w:val="26"/>
        </w:rPr>
        <w:t xml:space="preserve"> района, а также настоящим Положением.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firstLine="567"/>
        <w:jc w:val="center"/>
        <w:rPr>
          <w:b/>
          <w:sz w:val="26"/>
          <w:szCs w:val="26"/>
        </w:rPr>
      </w:pPr>
      <w:r w:rsidRPr="0077167F">
        <w:rPr>
          <w:b/>
          <w:sz w:val="26"/>
          <w:szCs w:val="26"/>
        </w:rPr>
        <w:t>2.Основные задачи Комиссии.</w:t>
      </w:r>
    </w:p>
    <w:p w:rsidR="00E05186" w:rsidRPr="0077167F" w:rsidRDefault="00E05186" w:rsidP="00E05186">
      <w:pPr>
        <w:spacing w:after="0"/>
        <w:ind w:firstLine="567"/>
        <w:jc w:val="both"/>
        <w:rPr>
          <w:b/>
          <w:sz w:val="26"/>
          <w:szCs w:val="26"/>
        </w:rPr>
      </w:pP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2.1.Основными задачами комиссии являются: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а) подготовка предложений по выработке и реализац</w:t>
      </w:r>
      <w:proofErr w:type="gramStart"/>
      <w:r w:rsidRPr="0077167F">
        <w:rPr>
          <w:sz w:val="26"/>
          <w:szCs w:val="26"/>
        </w:rPr>
        <w:t>ии АО</w:t>
      </w:r>
      <w:proofErr w:type="gramEnd"/>
      <w:r w:rsidRPr="0077167F">
        <w:rPr>
          <w:sz w:val="26"/>
          <w:szCs w:val="26"/>
        </w:rPr>
        <w:t xml:space="preserve">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 xml:space="preserve">» </w:t>
      </w:r>
      <w:proofErr w:type="spellStart"/>
      <w:r w:rsidRPr="0077167F">
        <w:rPr>
          <w:sz w:val="26"/>
          <w:szCs w:val="26"/>
        </w:rPr>
        <w:t>антикоррупционной</w:t>
      </w:r>
      <w:proofErr w:type="spellEnd"/>
      <w:r w:rsidRPr="0077167F">
        <w:rPr>
          <w:sz w:val="26"/>
          <w:szCs w:val="26"/>
        </w:rPr>
        <w:t xml:space="preserve"> политики;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б) выявление и устранение причин и условий, способствующих возникновению и распространению проявлений коррупции в деятельности спортивной школы;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в) координация деятельности структурных подразделений (работников)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 xml:space="preserve">» по реализации </w:t>
      </w:r>
      <w:proofErr w:type="spellStart"/>
      <w:r w:rsidRPr="0077167F">
        <w:rPr>
          <w:sz w:val="26"/>
          <w:szCs w:val="26"/>
        </w:rPr>
        <w:t>антикоррупционной</w:t>
      </w:r>
      <w:proofErr w:type="spellEnd"/>
      <w:r w:rsidRPr="0077167F">
        <w:rPr>
          <w:sz w:val="26"/>
          <w:szCs w:val="26"/>
        </w:rPr>
        <w:t xml:space="preserve"> политики;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г) создание единой системы информирования работников спортивной школы по вопросам противодействия коррупции;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proofErr w:type="spellStart"/>
      <w:r w:rsidRPr="0077167F">
        <w:rPr>
          <w:sz w:val="26"/>
          <w:szCs w:val="26"/>
        </w:rPr>
        <w:t>д</w:t>
      </w:r>
      <w:proofErr w:type="spellEnd"/>
      <w:r w:rsidRPr="0077167F">
        <w:rPr>
          <w:sz w:val="26"/>
          <w:szCs w:val="26"/>
        </w:rPr>
        <w:t>) формирование у работников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 xml:space="preserve">» </w:t>
      </w:r>
      <w:proofErr w:type="spellStart"/>
      <w:r w:rsidRPr="0077167F">
        <w:rPr>
          <w:sz w:val="26"/>
          <w:szCs w:val="26"/>
        </w:rPr>
        <w:t>антикоррупционного</w:t>
      </w:r>
      <w:proofErr w:type="spellEnd"/>
      <w:r w:rsidRPr="0077167F">
        <w:rPr>
          <w:sz w:val="26"/>
          <w:szCs w:val="26"/>
        </w:rPr>
        <w:t xml:space="preserve"> сознания, а также навыков </w:t>
      </w:r>
      <w:proofErr w:type="spellStart"/>
      <w:r w:rsidRPr="0077167F">
        <w:rPr>
          <w:sz w:val="26"/>
          <w:szCs w:val="26"/>
        </w:rPr>
        <w:t>антикоррупционного</w:t>
      </w:r>
      <w:proofErr w:type="spellEnd"/>
      <w:r w:rsidRPr="0077167F">
        <w:rPr>
          <w:sz w:val="26"/>
          <w:szCs w:val="26"/>
        </w:rPr>
        <w:t xml:space="preserve"> поведения;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е) </w:t>
      </w:r>
      <w:proofErr w:type="gramStart"/>
      <w:r w:rsidRPr="0077167F">
        <w:rPr>
          <w:sz w:val="26"/>
          <w:szCs w:val="26"/>
        </w:rPr>
        <w:t>контроль за</w:t>
      </w:r>
      <w:proofErr w:type="gramEnd"/>
      <w:r w:rsidRPr="0077167F">
        <w:rPr>
          <w:sz w:val="26"/>
          <w:szCs w:val="26"/>
        </w:rPr>
        <w:t xml:space="preserve"> реализацией выполнения </w:t>
      </w:r>
      <w:proofErr w:type="spellStart"/>
      <w:r w:rsidRPr="0077167F">
        <w:rPr>
          <w:sz w:val="26"/>
          <w:szCs w:val="26"/>
        </w:rPr>
        <w:t>антикоррупционных</w:t>
      </w:r>
      <w:proofErr w:type="spellEnd"/>
      <w:r w:rsidRPr="0077167F">
        <w:rPr>
          <w:sz w:val="26"/>
          <w:szCs w:val="26"/>
        </w:rPr>
        <w:t xml:space="preserve"> мероприятий 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ж) взаимодействие с правоохранительными органами, иными государственными органами, органами местного самоуправления, общественными </w:t>
      </w:r>
      <w:r w:rsidRPr="0077167F">
        <w:rPr>
          <w:sz w:val="26"/>
          <w:szCs w:val="26"/>
        </w:rPr>
        <w:lastRenderedPageBreak/>
        <w:t>организациями и средствами массовой информации по вопросам противодействия коррупции;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2.2.Комиссия для решения возложенных на нее задач имеет право: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а) вносить предложения на рассмотрение директора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 по совершенствованию деятельности спортивной школы в сфере противодействия коррупции;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б) запрашивать и получать в установленном порядке информацию от структурных подразделений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», государственных органов, органов местного самоуправления и организаций по вопросам, относящимся к компетенции Комиссии;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в) заслушивать на заседаниях Комиссии  руководителей структурных подразделений, работников 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г) разрабатывать рекомендации для практического использования по предотвращению и профилактике коррупционных правонарушений 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proofErr w:type="spellStart"/>
      <w:r w:rsidRPr="0077167F">
        <w:rPr>
          <w:sz w:val="26"/>
          <w:szCs w:val="26"/>
        </w:rPr>
        <w:t>д</w:t>
      </w:r>
      <w:proofErr w:type="spellEnd"/>
      <w:r w:rsidRPr="0077167F">
        <w:rPr>
          <w:sz w:val="26"/>
          <w:szCs w:val="26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е) рассматривать поступившую информацию о проявлении коррупции 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 подготавливать предложения по устранению и недопущению  выявленных нарушений;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ж) вносить предложения о привлечении к дисциплинарной ответственности работников 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 совершивших коррупционные  правонарушения;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proofErr w:type="spellStart"/>
      <w:r w:rsidRPr="0077167F">
        <w:rPr>
          <w:sz w:val="26"/>
          <w:szCs w:val="26"/>
        </w:rPr>
        <w:t>з</w:t>
      </w:r>
      <w:proofErr w:type="spellEnd"/>
      <w:r w:rsidRPr="0077167F">
        <w:rPr>
          <w:sz w:val="26"/>
          <w:szCs w:val="26"/>
        </w:rPr>
        <w:t xml:space="preserve">) создавать временные рабочие группы по вопросам реализации </w:t>
      </w:r>
      <w:proofErr w:type="spellStart"/>
      <w:r w:rsidRPr="0077167F">
        <w:rPr>
          <w:sz w:val="26"/>
          <w:szCs w:val="26"/>
        </w:rPr>
        <w:t>антикоррупционной</w:t>
      </w:r>
      <w:proofErr w:type="spellEnd"/>
      <w:r w:rsidRPr="0077167F">
        <w:rPr>
          <w:sz w:val="26"/>
          <w:szCs w:val="26"/>
        </w:rPr>
        <w:t xml:space="preserve"> политики;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и) привлекать в установленном порядке для участия в работе Комиссии представителей государственных  органов, органов местного самоуправления и организаций.</w:t>
      </w:r>
    </w:p>
    <w:p w:rsidR="00E05186" w:rsidRPr="0077167F" w:rsidRDefault="00E05186" w:rsidP="00E05186">
      <w:pPr>
        <w:spacing w:after="0"/>
        <w:ind w:left="360"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left="360" w:firstLine="567"/>
        <w:jc w:val="center"/>
        <w:rPr>
          <w:b/>
          <w:sz w:val="26"/>
          <w:szCs w:val="26"/>
        </w:rPr>
      </w:pPr>
      <w:r w:rsidRPr="0077167F">
        <w:rPr>
          <w:b/>
          <w:sz w:val="26"/>
          <w:szCs w:val="26"/>
        </w:rPr>
        <w:t>3. Состав и порядок формирования Комиссии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3.1. Комиссия формируется в составе председателя комиссии, его заместителя, ответственного секретаря и членов Комиссии.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3.2. В состав Комиссии  входят: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а) директор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», являющийся председателем Комиссии;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б) главный инженер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 являющийся  заместителем председателя Комиссии;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в) сотрудник кадровой службы, администратор, являющийся ответственным секретарём Комиссии;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г) должностное лицо администрации </w:t>
      </w:r>
      <w:proofErr w:type="spellStart"/>
      <w:r w:rsidRPr="0077167F">
        <w:rPr>
          <w:sz w:val="26"/>
          <w:szCs w:val="26"/>
        </w:rPr>
        <w:t>Цивильского</w:t>
      </w:r>
      <w:proofErr w:type="spellEnd"/>
      <w:r w:rsidRPr="0077167F">
        <w:rPr>
          <w:sz w:val="26"/>
          <w:szCs w:val="26"/>
        </w:rPr>
        <w:t xml:space="preserve"> муниципального округа Чувашской Республики, ответственное за работу по профилактике коррупционных и иных правонарушений.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proofErr w:type="spellStart"/>
      <w:r w:rsidRPr="0077167F">
        <w:rPr>
          <w:sz w:val="26"/>
          <w:szCs w:val="26"/>
        </w:rPr>
        <w:t>д</w:t>
      </w:r>
      <w:proofErr w:type="spellEnd"/>
      <w:r w:rsidRPr="0077167F">
        <w:rPr>
          <w:sz w:val="26"/>
          <w:szCs w:val="26"/>
        </w:rPr>
        <w:t>) другие сотрудники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», определяемые директором</w:t>
      </w:r>
      <w:proofErr w:type="gramStart"/>
      <w:r w:rsidRPr="0077167F">
        <w:rPr>
          <w:sz w:val="26"/>
          <w:szCs w:val="26"/>
        </w:rPr>
        <w:t xml:space="preserve"> .</w:t>
      </w:r>
      <w:proofErr w:type="gramEnd"/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3.3. Директор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 xml:space="preserve">»» может принять решение о включении в состав Комиссии: 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а) представителей общественных объединений, научных и образовательных организаций;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б) представителя наблюдательного совета, действующего в установленном порядке в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»».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3.4. Лица, указанные в  подпункте «г» пункта 3.2. и пункте 3.3. настоящего Положения, включаются в состав  Комиссии в установленном порядке по согласованию с  администрацией </w:t>
      </w:r>
      <w:proofErr w:type="spellStart"/>
      <w:r w:rsidRPr="0077167F">
        <w:rPr>
          <w:sz w:val="26"/>
          <w:szCs w:val="26"/>
        </w:rPr>
        <w:t>Цивильского</w:t>
      </w:r>
      <w:proofErr w:type="spellEnd"/>
      <w:r w:rsidRPr="0077167F">
        <w:rPr>
          <w:sz w:val="26"/>
          <w:szCs w:val="26"/>
        </w:rPr>
        <w:t xml:space="preserve"> района Чувашской Республики, с общественными организациями, научными и образовательными организациями, на основании  запроса директора 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»».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 xml:space="preserve">3.5.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Председатель, заместитель председателя, ответственный </w:t>
      </w:r>
      <w:proofErr w:type="gramStart"/>
      <w:r w:rsidRPr="0077167F">
        <w:rPr>
          <w:sz w:val="26"/>
          <w:szCs w:val="26"/>
        </w:rPr>
        <w:t>секретарь</w:t>
      </w:r>
      <w:proofErr w:type="gramEnd"/>
      <w:r w:rsidRPr="0077167F">
        <w:rPr>
          <w:sz w:val="26"/>
          <w:szCs w:val="26"/>
        </w:rPr>
        <w:t xml:space="preserve">  и члены Комиссии принимают участие в работе Комиссии на общественных началах.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left="360" w:firstLine="567"/>
        <w:jc w:val="center"/>
        <w:rPr>
          <w:sz w:val="26"/>
          <w:szCs w:val="26"/>
        </w:rPr>
      </w:pPr>
      <w:r w:rsidRPr="0077167F">
        <w:rPr>
          <w:b/>
          <w:sz w:val="26"/>
          <w:szCs w:val="26"/>
        </w:rPr>
        <w:t>4. Организация деятельности Комиссии</w:t>
      </w:r>
    </w:p>
    <w:p w:rsidR="00E05186" w:rsidRPr="0077167F" w:rsidRDefault="00E05186" w:rsidP="00E05186">
      <w:pPr>
        <w:spacing w:after="0"/>
        <w:ind w:left="360"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4.1. Деятельность Комиссии  осуществляется в соответствии с примерными планами работы на календарный год, утверждаемыми на её заседаниях.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4.2. Заседания  Комиссии проводятся не реже двух раз в год. Внеочередные заседания Комиссии проводятся по решению председателя  комиссии на основании ходатайства  любого члена комиссии.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4.3. Место, время проведения и повестку дня заседания определяет председатель Комиссии. В отсутствии председателя комиссии его обязанности исполняет  заместитель председателя Комиссии.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4.4. Заседание Комиссии  считается правомочным, если на нём присутствует  не менее 50% от общего числа членов Комиссии.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4.5. По решению председателя Комиссии в заседаниях Комиссии с правом  совещательного голоса могут участвовать другие работники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», представители государственных органов, органов местного самоуправления и организаций.</w:t>
      </w:r>
    </w:p>
    <w:p w:rsidR="00E05186" w:rsidRPr="0077167F" w:rsidRDefault="00E05186" w:rsidP="00E05186">
      <w:pPr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4.6.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E05186" w:rsidRPr="0077167F" w:rsidRDefault="00E05186" w:rsidP="00E05186">
      <w:pPr>
        <w:spacing w:after="0"/>
        <w:ind w:left="360"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77167F">
        <w:rPr>
          <w:b/>
          <w:sz w:val="26"/>
          <w:szCs w:val="26"/>
        </w:rPr>
        <w:t>Процедура принятия Комиссией решений</w:t>
      </w:r>
    </w:p>
    <w:p w:rsidR="00E05186" w:rsidRPr="0077167F" w:rsidRDefault="00E05186" w:rsidP="00E05186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 решающим является голос председательствующего комиссией.</w:t>
      </w:r>
    </w:p>
    <w:p w:rsidR="00E05186" w:rsidRPr="0077167F" w:rsidRDefault="00E05186" w:rsidP="00E05186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Все члены  Комиссии при принятии решений обладают равными правами.</w:t>
      </w:r>
    </w:p>
    <w:p w:rsidR="00E05186" w:rsidRPr="0077167F" w:rsidRDefault="00E05186" w:rsidP="00E05186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E05186" w:rsidRPr="0077167F" w:rsidRDefault="00E05186" w:rsidP="00E05186">
      <w:pPr>
        <w:spacing w:after="0"/>
        <w:ind w:left="360" w:firstLine="567"/>
        <w:jc w:val="both"/>
        <w:rPr>
          <w:sz w:val="26"/>
          <w:szCs w:val="26"/>
        </w:rPr>
      </w:pPr>
    </w:p>
    <w:p w:rsidR="00E05186" w:rsidRPr="0077167F" w:rsidRDefault="00E05186" w:rsidP="00E051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77167F">
        <w:rPr>
          <w:b/>
          <w:sz w:val="26"/>
          <w:szCs w:val="26"/>
        </w:rPr>
        <w:t>Оформление решений Комиссии</w:t>
      </w:r>
    </w:p>
    <w:p w:rsidR="00E05186" w:rsidRPr="0077167F" w:rsidRDefault="00E05186" w:rsidP="00E05186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её заседании.</w:t>
      </w:r>
    </w:p>
    <w:p w:rsidR="00E05186" w:rsidRPr="0077167F" w:rsidRDefault="00E05186" w:rsidP="00E05186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Для исполнения решений Комиссии могут быть подготовлены проекты правовых актов, которые в установленном порядке представляются на рассмотрение директору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</w:t>
      </w:r>
    </w:p>
    <w:p w:rsidR="00E05186" w:rsidRPr="0077167F" w:rsidRDefault="00E05186" w:rsidP="00E0518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 протоколе заседания Комиссии указываются: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а) место и время проведения заседания Комиссии;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б) фамилии, имена, отчества членов Комиссии и других лиц, присутствующих  на заседании;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в) повестка дня заседания Комиссии, содержание рассматриваемых вопросов и  материалов;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г) результаты голосования;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proofErr w:type="spellStart"/>
      <w:r w:rsidRPr="0077167F">
        <w:rPr>
          <w:sz w:val="26"/>
          <w:szCs w:val="26"/>
        </w:rPr>
        <w:t>д</w:t>
      </w:r>
      <w:proofErr w:type="spellEnd"/>
      <w:r w:rsidRPr="0077167F">
        <w:rPr>
          <w:sz w:val="26"/>
          <w:szCs w:val="26"/>
        </w:rPr>
        <w:t>) принятые Комиссией решения;</w:t>
      </w:r>
    </w:p>
    <w:p w:rsidR="00E05186" w:rsidRPr="0077167F" w:rsidRDefault="00E05186" w:rsidP="00E05186">
      <w:pPr>
        <w:tabs>
          <w:tab w:val="num" w:pos="0"/>
        </w:tabs>
        <w:spacing w:after="0"/>
        <w:ind w:left="360"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е) сведения о приобщённых к протоколу материалах.</w:t>
      </w:r>
    </w:p>
    <w:p w:rsidR="00E05186" w:rsidRPr="0077167F" w:rsidRDefault="00E05186" w:rsidP="00E05186">
      <w:pPr>
        <w:tabs>
          <w:tab w:val="num" w:pos="0"/>
        </w:tabs>
        <w:spacing w:after="0"/>
        <w:ind w:firstLine="567"/>
        <w:jc w:val="both"/>
        <w:rPr>
          <w:sz w:val="26"/>
          <w:szCs w:val="26"/>
        </w:rPr>
      </w:pPr>
      <w:r w:rsidRPr="0077167F">
        <w:rPr>
          <w:sz w:val="26"/>
          <w:szCs w:val="26"/>
        </w:rPr>
        <w:t>6.4. Копия протокола в течени</w:t>
      </w:r>
      <w:proofErr w:type="gramStart"/>
      <w:r w:rsidRPr="0077167F">
        <w:rPr>
          <w:sz w:val="26"/>
          <w:szCs w:val="26"/>
        </w:rPr>
        <w:t>и</w:t>
      </w:r>
      <w:proofErr w:type="gramEnd"/>
      <w:r w:rsidRPr="0077167F">
        <w:rPr>
          <w:sz w:val="26"/>
          <w:szCs w:val="26"/>
        </w:rPr>
        <w:t xml:space="preserve"> трёх рабочих дней со дня заседания направляется директору АО ДО «ДЮСШ «</w:t>
      </w:r>
      <w:proofErr w:type="spellStart"/>
      <w:r w:rsidRPr="0077167F">
        <w:rPr>
          <w:sz w:val="26"/>
          <w:szCs w:val="26"/>
        </w:rPr>
        <w:t>Асамат</w:t>
      </w:r>
      <w:proofErr w:type="spellEnd"/>
      <w:r w:rsidRPr="0077167F">
        <w:rPr>
          <w:sz w:val="26"/>
          <w:szCs w:val="26"/>
        </w:rPr>
        <w:t>», а также по решению Комиссии – иным  заинтересованным лицам.</w:t>
      </w:r>
    </w:p>
    <w:p w:rsidR="005D7E8D" w:rsidRDefault="00E05186"/>
    <w:sectPr w:rsidR="005D7E8D" w:rsidSect="0022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C8F"/>
    <w:multiLevelType w:val="hybridMultilevel"/>
    <w:tmpl w:val="7AAA5988"/>
    <w:lvl w:ilvl="0" w:tplc="4B2083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A9D72">
      <w:numFmt w:val="none"/>
      <w:lvlText w:val=""/>
      <w:lvlJc w:val="left"/>
      <w:pPr>
        <w:tabs>
          <w:tab w:val="num" w:pos="360"/>
        </w:tabs>
      </w:pPr>
    </w:lvl>
    <w:lvl w:ilvl="2" w:tplc="C39A8DDA">
      <w:numFmt w:val="none"/>
      <w:lvlText w:val=""/>
      <w:lvlJc w:val="left"/>
      <w:pPr>
        <w:tabs>
          <w:tab w:val="num" w:pos="360"/>
        </w:tabs>
      </w:pPr>
    </w:lvl>
    <w:lvl w:ilvl="3" w:tplc="5FEC4F34">
      <w:numFmt w:val="none"/>
      <w:lvlText w:val=""/>
      <w:lvlJc w:val="left"/>
      <w:pPr>
        <w:tabs>
          <w:tab w:val="num" w:pos="360"/>
        </w:tabs>
      </w:pPr>
    </w:lvl>
    <w:lvl w:ilvl="4" w:tplc="0298C3DA">
      <w:numFmt w:val="none"/>
      <w:lvlText w:val=""/>
      <w:lvlJc w:val="left"/>
      <w:pPr>
        <w:tabs>
          <w:tab w:val="num" w:pos="360"/>
        </w:tabs>
      </w:pPr>
    </w:lvl>
    <w:lvl w:ilvl="5" w:tplc="326E01F4">
      <w:numFmt w:val="none"/>
      <w:lvlText w:val=""/>
      <w:lvlJc w:val="left"/>
      <w:pPr>
        <w:tabs>
          <w:tab w:val="num" w:pos="360"/>
        </w:tabs>
      </w:pPr>
    </w:lvl>
    <w:lvl w:ilvl="6" w:tplc="4F807B6A">
      <w:numFmt w:val="none"/>
      <w:lvlText w:val=""/>
      <w:lvlJc w:val="left"/>
      <w:pPr>
        <w:tabs>
          <w:tab w:val="num" w:pos="360"/>
        </w:tabs>
      </w:pPr>
    </w:lvl>
    <w:lvl w:ilvl="7" w:tplc="364A05FA">
      <w:numFmt w:val="none"/>
      <w:lvlText w:val=""/>
      <w:lvlJc w:val="left"/>
      <w:pPr>
        <w:tabs>
          <w:tab w:val="num" w:pos="360"/>
        </w:tabs>
      </w:pPr>
    </w:lvl>
    <w:lvl w:ilvl="8" w:tplc="926EF2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186"/>
    <w:rsid w:val="000F5CCD"/>
    <w:rsid w:val="00224521"/>
    <w:rsid w:val="004A7A46"/>
    <w:rsid w:val="00E0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6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E0518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Theme="minorEastAsia" w:cstheme="minorBid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2023-03-23T12:59:00Z</dcterms:created>
  <dcterms:modified xsi:type="dcterms:W3CDTF">2023-03-23T13:00:00Z</dcterms:modified>
</cp:coreProperties>
</file>